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59" w:rsidRDefault="00C1285E">
      <w:pPr>
        <w:spacing w:after="0" w:line="312" w:lineRule="auto"/>
        <w:ind w:firstLine="709"/>
        <w:jc w:val="center"/>
        <w:rPr>
          <w:b/>
          <w:color w:val="1F497D"/>
          <w:sz w:val="28"/>
          <w:szCs w:val="28"/>
        </w:rPr>
      </w:pPr>
      <w:bookmarkStart w:id="0" w:name="_GoBack"/>
      <w:bookmarkEnd w:id="0"/>
      <w:r>
        <w:rPr>
          <w:b/>
          <w:color w:val="1F497D"/>
          <w:sz w:val="28"/>
          <w:szCs w:val="28"/>
        </w:rPr>
        <w:t xml:space="preserve">Рекомендации по обеспечению безопасности при проведении </w:t>
      </w:r>
      <w:r>
        <w:rPr>
          <w:b/>
          <w:color w:val="1F497D"/>
          <w:sz w:val="28"/>
          <w:szCs w:val="28"/>
        </w:rPr>
        <w:br/>
        <w:t xml:space="preserve">онлайн-уроков с использованием </w:t>
      </w:r>
      <w:proofErr w:type="spellStart"/>
      <w:r>
        <w:rPr>
          <w:b/>
          <w:color w:val="1F497D"/>
          <w:sz w:val="28"/>
          <w:szCs w:val="28"/>
        </w:rPr>
        <w:t>Zoom</w:t>
      </w:r>
      <w:proofErr w:type="spellEnd"/>
    </w:p>
    <w:p w:rsidR="002F7459" w:rsidRDefault="002F7459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</w:p>
    <w:p w:rsidR="002F7459" w:rsidRDefault="00C1285E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Для школьников</w:t>
      </w:r>
    </w:p>
    <w:p w:rsidR="002F7459" w:rsidRDefault="00C12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Регистрируйтесь в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  <w:r>
        <w:rPr>
          <w:color w:val="000000"/>
          <w:sz w:val="28"/>
          <w:szCs w:val="28"/>
        </w:rPr>
        <w:t xml:space="preserve"> под настоящим именем и фамилией (как в журнале).</w:t>
      </w:r>
    </w:p>
    <w:p w:rsidR="002F7459" w:rsidRDefault="00C12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давайте ссылки на конференцию и пароли друзьям, знакомым.</w:t>
      </w:r>
    </w:p>
    <w:p w:rsidR="002F7459" w:rsidRDefault="00C12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размещайте информацию о предстоящей конференции в социальных сетях.</w:t>
      </w:r>
    </w:p>
    <w:p w:rsidR="002F7459" w:rsidRDefault="002F7459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</w:p>
    <w:p w:rsidR="002F7459" w:rsidRDefault="00C1285E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Для учителей </w:t>
      </w:r>
    </w:p>
    <w:p w:rsidR="002F7459" w:rsidRDefault="00C128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Введите для учеников следующее правило: на урок регистрироваться только под настоящим именем и фамилией (как в журнале).</w:t>
      </w:r>
    </w:p>
    <w:p w:rsidR="002F7459" w:rsidRDefault="00C128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 формировании онлайн-урока (конференции) способом планирования конференции (менее защищенный способ):</w:t>
      </w:r>
    </w:p>
    <w:p w:rsidR="002F7459" w:rsidRDefault="00C128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Проводите идентификацию пользователей перед началом конференции. Если обнаружится посторонний участник, незамедлительно блокируйте его.</w:t>
      </w:r>
    </w:p>
    <w:p w:rsidR="002F7459" w:rsidRDefault="00C128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планировани</w:t>
      </w:r>
      <w:r>
        <w:rPr>
          <w:color w:val="000000"/>
          <w:sz w:val="28"/>
          <w:szCs w:val="28"/>
        </w:rPr>
        <w:t>и конференции включите функцию «Зал ожидания», куда предварительно попадают все подключившиеся к конференции ученики, и  отключите функцию «вход раньше организатора» (эти функции находятся в разделе «расширенные параметры»)</w:t>
      </w:r>
    </w:p>
    <w:p w:rsidR="002F7459" w:rsidRDefault="00C128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вы уверены, что все люди за</w:t>
      </w:r>
      <w:r>
        <w:rPr>
          <w:color w:val="000000"/>
          <w:sz w:val="28"/>
          <w:szCs w:val="28"/>
        </w:rPr>
        <w:t>шли, закройте доступ к конференции (управление участниками -&gt; подробнее -&gt; заблокировать конференцию).</w:t>
      </w:r>
    </w:p>
    <w:p w:rsidR="002F7459" w:rsidRDefault="00C128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Установите пароль для защиты конференции. Его можно направлять участникам только в личном сообщении.</w:t>
      </w:r>
    </w:p>
    <w:p w:rsidR="002F7459" w:rsidRDefault="00C128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Установите запрет на  публикации в открытых источник</w:t>
      </w:r>
      <w:r>
        <w:rPr>
          <w:color w:val="000000"/>
          <w:sz w:val="28"/>
          <w:szCs w:val="28"/>
        </w:rPr>
        <w:t xml:space="preserve">ах паролей и ссылок на занятия. </w:t>
      </w:r>
    </w:p>
    <w:p w:rsidR="002F7459" w:rsidRDefault="00C128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Объясните, что вы примете дополнительные меры предосторожности, чтобы создать для учеников  безопасную и гостеприимную среду.</w:t>
      </w:r>
    </w:p>
    <w:p w:rsidR="002F7459" w:rsidRDefault="00C128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При формировании онлайн-урока способом создания каналов (вкладка «контакты») – следуйте инструкци</w:t>
      </w:r>
      <w:r>
        <w:rPr>
          <w:color w:val="000000"/>
          <w:sz w:val="28"/>
          <w:szCs w:val="28"/>
          <w:u w:val="single"/>
        </w:rPr>
        <w:t xml:space="preserve">и. Это удобный и более  защищенный способ. </w:t>
      </w:r>
    </w:p>
    <w:p w:rsidR="002F7459" w:rsidRDefault="00C1285E">
      <w:pPr>
        <w:keepNext/>
        <w:keepLines/>
        <w:spacing w:before="240" w:after="0" w:line="259" w:lineRule="auto"/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lastRenderedPageBreak/>
        <w:t xml:space="preserve">Инструкция по обеспечению безопасного соединения во время проведения онлайн-уроков c использованием </w:t>
      </w:r>
      <w:proofErr w:type="spellStart"/>
      <w:r>
        <w:rPr>
          <w:b/>
          <w:color w:val="1F497D"/>
          <w:sz w:val="28"/>
          <w:szCs w:val="28"/>
        </w:rPr>
        <w:t>Zoom</w:t>
      </w:r>
      <w:proofErr w:type="spellEnd"/>
    </w:p>
    <w:p w:rsidR="002F7459" w:rsidRDefault="002F7459">
      <w:pPr>
        <w:keepNext/>
        <w:keepLines/>
        <w:spacing w:before="240" w:after="0" w:line="259" w:lineRule="auto"/>
        <w:jc w:val="center"/>
        <w:rPr>
          <w:b/>
          <w:color w:val="4F81BD"/>
          <w:sz w:val="28"/>
          <w:szCs w:val="28"/>
        </w:rPr>
      </w:pPr>
    </w:p>
    <w:p w:rsidR="002F7459" w:rsidRDefault="00C128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Получите от классного руководителя списки классов с указанием электронной почты, к которой « привязана» учетная запись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</w:p>
    <w:p w:rsidR="002F7459" w:rsidRDefault="00C128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входа в программу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  <w:r>
        <w:rPr>
          <w:color w:val="000000"/>
          <w:sz w:val="28"/>
          <w:szCs w:val="28"/>
        </w:rPr>
        <w:t xml:space="preserve"> перейти во вкладку «Контакты» и приступить к добавлению контактов, кликнув по знаку </w:t>
      </w:r>
      <w:r>
        <w:rPr>
          <w:noProof/>
          <w:color w:val="000000"/>
        </w:rPr>
        <w:drawing>
          <wp:inline distT="0" distB="0" distL="0" distR="0">
            <wp:extent cx="157487" cy="154459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34071" t="16578" r="64242" b="80744"/>
                    <a:stretch>
                      <a:fillRect/>
                    </a:stretch>
                  </pic:blipFill>
                  <pic:spPr>
                    <a:xfrm>
                      <a:off x="0" y="0"/>
                      <a:ext cx="157487" cy="154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(Рисунок 1). Выбр</w:t>
      </w:r>
      <w:r>
        <w:rPr>
          <w:color w:val="000000"/>
          <w:sz w:val="28"/>
          <w:szCs w:val="28"/>
        </w:rPr>
        <w:t>ать пункт «Добавить контакт» указать адрес электронной почты и добавить его.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58240" behindDoc="0" locked="0" layoutInCell="1" hidden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1262380</wp:posOffset>
                </wp:positionV>
                <wp:extent cx="6047740" cy="933450"/>
                <wp:effectExtent l="0" t="0" r="10160" b="19050"/>
                <wp:wrapTopAndBottom distT="0" distB="180340"/>
                <wp:docPr id="1" name="Блок-схема: альтернативный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93345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F89" w:rsidRDefault="00C1285E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Все школьники, которые 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участвуют в онлайн-уроках данного учителя, </w:t>
                            </w:r>
                          </w:p>
                          <w:p w:rsidR="00717BBA" w:rsidRPr="00563F89" w:rsidRDefault="00C1285E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должны быть добавлены в список контакт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165735</wp:posOffset>
                </wp:positionH>
                <wp:positionV relativeFrom="paragraph">
                  <wp:posOffset>1262380</wp:posOffset>
                </wp:positionV>
                <wp:extent cx="6057900" cy="952500"/>
                <wp:effectExtent b="0" l="0" r="0" t="0"/>
                <wp:wrapTopAndBottom distB="18034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F7459" w:rsidRDefault="00C1285E">
      <w:pPr>
        <w:keepNext/>
        <w:spacing w:before="240" w:after="0" w:line="259" w:lineRule="auto"/>
        <w:jc w:val="center"/>
      </w:pPr>
      <w:r>
        <w:rPr>
          <w:noProof/>
        </w:rPr>
        <w:drawing>
          <wp:inline distT="0" distB="0" distL="0" distR="0">
            <wp:extent cx="6349212" cy="18288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160" r="25821" b="68740"/>
                    <a:stretch>
                      <a:fillRect/>
                    </a:stretch>
                  </pic:blipFill>
                  <pic:spPr>
                    <a:xfrm>
                      <a:off x="0" y="0"/>
                      <a:ext cx="6349212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7459" w:rsidRDefault="00C1285E">
      <w:pPr>
        <w:spacing w:line="240" w:lineRule="auto"/>
        <w:jc w:val="center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Рисунок 1</w:t>
      </w:r>
    </w:p>
    <w:p w:rsidR="002F7459" w:rsidRDefault="00C1285E">
      <w:pPr>
        <w:spacing w:before="240" w:after="120" w:line="259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Создание каналов</w:t>
      </w:r>
    </w:p>
    <w:p w:rsidR="002F7459" w:rsidRDefault="00C1285E">
      <w:pPr>
        <w:numPr>
          <w:ilvl w:val="0"/>
          <w:numId w:val="10"/>
        </w:numPr>
        <w:spacing w:before="120"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канала нажимаем </w:t>
      </w:r>
      <w:r>
        <w:rPr>
          <w:noProof/>
          <w:sz w:val="28"/>
          <w:szCs w:val="28"/>
        </w:rPr>
        <w:drawing>
          <wp:inline distT="0" distB="0" distL="0" distR="0">
            <wp:extent cx="100202" cy="9827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34071" t="16578" r="64242" b="80744"/>
                    <a:stretch>
                      <a:fillRect/>
                    </a:stretch>
                  </pic:blipFill>
                  <pic:spPr>
                    <a:xfrm>
                      <a:off x="0" y="0"/>
                      <a:ext cx="100202" cy="9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(Рисунок 1) и выбираем пункт «Создать канал».</w:t>
      </w:r>
    </w:p>
    <w:p w:rsidR="002F7459" w:rsidRDefault="00C1285E">
      <w:pPr>
        <w:numPr>
          <w:ilvl w:val="0"/>
          <w:numId w:val="10"/>
        </w:numPr>
        <w:spacing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появившемся окне даем название каналу (Например: 10А класс). Добавляем участников из списка контактов (при наведении курсора на поле поиска появляется выпадающий список). В этом же окне выбираем тип канала «</w:t>
      </w:r>
      <w:r>
        <w:rPr>
          <w:sz w:val="28"/>
          <w:szCs w:val="28"/>
        </w:rPr>
        <w:t>Частный – только для приглашенных участников».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59264" behindDoc="0" locked="0" layoutInCell="1" hidden="0" allowOverlap="1">
                <wp:simplePos x="0" y="0"/>
                <wp:positionH relativeFrom="column">
                  <wp:posOffset>108586</wp:posOffset>
                </wp:positionH>
                <wp:positionV relativeFrom="paragraph">
                  <wp:posOffset>1132840</wp:posOffset>
                </wp:positionV>
                <wp:extent cx="6047740" cy="1409700"/>
                <wp:effectExtent l="0" t="0" r="10160" b="19050"/>
                <wp:wrapTopAndBottom distT="0" distB="180340"/>
                <wp:docPr id="3" name="Блок-схема: альтернативный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140970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RPr="00563F89" w:rsidRDefault="00C1285E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При необходимости повторяем пункты 1 и 2 для создания нужного количества каналов. В дальнейшем это понадобится для конференцсвязи с конкретной группой нами выбранных контактов. Созданные каналы будут </w:t>
                            </w: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доступны и при последующих подключениях.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108586</wp:posOffset>
                </wp:positionH>
                <wp:positionV relativeFrom="paragraph">
                  <wp:posOffset>1132840</wp:posOffset>
                </wp:positionV>
                <wp:extent cx="6057900" cy="1428750"/>
                <wp:effectExtent b="0" l="0" r="0" t="0"/>
                <wp:wrapTopAndBottom distB="180340" distT="0"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142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F7459" w:rsidRDefault="00C1285E">
      <w:pPr>
        <w:spacing w:before="200" w:after="240" w:line="259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Предотвращение несанкционированного доступа к онлайн-уроку</w:t>
      </w:r>
    </w:p>
    <w:p w:rsidR="002F7459" w:rsidRDefault="00C1285E">
      <w:pPr>
        <w:numPr>
          <w:ilvl w:val="0"/>
          <w:numId w:val="11"/>
        </w:numPr>
        <w:spacing w:before="240" w:after="16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предотвращения случаев попадания на онлайн-урок  лиц, не приглашенных организатором конференции, рекомендуется запускать конференцию через созданные </w:t>
      </w:r>
      <w:proofErr w:type="gramStart"/>
      <w:r>
        <w:rPr>
          <w:sz w:val="28"/>
          <w:szCs w:val="28"/>
        </w:rPr>
        <w:t>ра</w:t>
      </w:r>
      <w:r>
        <w:rPr>
          <w:sz w:val="28"/>
          <w:szCs w:val="28"/>
        </w:rPr>
        <w:t>ннее</w:t>
      </w:r>
      <w:proofErr w:type="gramEnd"/>
      <w:r>
        <w:rPr>
          <w:sz w:val="28"/>
          <w:szCs w:val="28"/>
        </w:rPr>
        <w:t xml:space="preserve"> каналы.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организатор сможет удостовериться в том, что только пользователи, лично добавленные в каналы, смогут присутствовать в конференции.</w:t>
      </w:r>
    </w:p>
    <w:p w:rsidR="002F7459" w:rsidRDefault="00C1285E">
      <w:pPr>
        <w:numPr>
          <w:ilvl w:val="0"/>
          <w:numId w:val="11"/>
        </w:numPr>
        <w:spacing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конференции необходимо включить функцию «Зал ожидания». Это можно сделать после запус</w:t>
      </w:r>
      <w:r>
        <w:rPr>
          <w:sz w:val="28"/>
          <w:szCs w:val="28"/>
        </w:rPr>
        <w:t xml:space="preserve">ка конференции (Рисунок 2, Рисунок 3) либо предварительно. </w:t>
      </w:r>
    </w:p>
    <w:p w:rsidR="002F7459" w:rsidRDefault="00C1285E">
      <w:pPr>
        <w:keepNext/>
        <w:spacing w:before="24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7097" cy="1555138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7097" cy="1555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7459" w:rsidRDefault="00C1285E">
      <w:pPr>
        <w:spacing w:line="240" w:lineRule="auto"/>
        <w:jc w:val="center"/>
        <w:rPr>
          <w:sz w:val="28"/>
          <w:szCs w:val="28"/>
        </w:rPr>
      </w:pPr>
      <w:bookmarkStart w:id="2" w:name="_30j0zll" w:colFirst="0" w:colLast="0"/>
      <w:bookmarkEnd w:id="2"/>
      <w:r>
        <w:rPr>
          <w:sz w:val="28"/>
          <w:szCs w:val="28"/>
        </w:rPr>
        <w:t>Рисунок 2</w:t>
      </w:r>
    </w:p>
    <w:p w:rsidR="002F7459" w:rsidRDefault="00C1285E">
      <w:pPr>
        <w:keepNext/>
        <w:numPr>
          <w:ilvl w:val="0"/>
          <w:numId w:val="11"/>
        </w:numPr>
        <w:tabs>
          <w:tab w:val="left" w:pos="567"/>
        </w:tabs>
        <w:spacing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После добавления всех участников из режима ожидания, организатору необходимо заблокировать конференцию. Данный функционал можно найти в нескольких местах (Рисунок 2 и Рисунок 3). После этого должна появиться оповещающая надпись (Рисунок 4).</w:t>
      </w:r>
    </w:p>
    <w:p w:rsidR="002F7459" w:rsidRDefault="00C1285E">
      <w:pPr>
        <w:keepNext/>
        <w:spacing w:before="24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32663" cy="1870443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2663" cy="1870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7459" w:rsidRDefault="00C1285E">
      <w:pPr>
        <w:spacing w:line="240" w:lineRule="auto"/>
        <w:jc w:val="center"/>
        <w:rPr>
          <w:sz w:val="28"/>
          <w:szCs w:val="28"/>
        </w:rPr>
      </w:pPr>
      <w:bookmarkStart w:id="3" w:name="_1fob9te" w:colFirst="0" w:colLast="0"/>
      <w:bookmarkEnd w:id="3"/>
      <w:r>
        <w:rPr>
          <w:sz w:val="28"/>
          <w:szCs w:val="28"/>
        </w:rPr>
        <w:t>Рисунок 3</w:t>
      </w:r>
    </w:p>
    <w:p w:rsidR="002F7459" w:rsidRDefault="00C1285E">
      <w:pPr>
        <w:keepNext/>
        <w:spacing w:before="20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10200" cy="66675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7459" w:rsidRDefault="00C1285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bookmarkStart w:id="4" w:name="_3znysh7" w:colFirst="0" w:colLast="0"/>
      <w:bookmarkEnd w:id="4"/>
      <w:r>
        <w:rPr>
          <w:sz w:val="28"/>
          <w:szCs w:val="28"/>
        </w:rPr>
        <w:t>Р</w:t>
      </w:r>
      <w:r>
        <w:rPr>
          <w:sz w:val="28"/>
          <w:szCs w:val="28"/>
        </w:rPr>
        <w:t>исунок 4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60288" behindDoc="0" locked="0" layoutInCell="1" hidden="0" allowOverlap="1">
                <wp:simplePos x="0" y="0"/>
                <wp:positionH relativeFrom="column">
                  <wp:posOffset>3811</wp:posOffset>
                </wp:positionH>
                <wp:positionV relativeFrom="paragraph">
                  <wp:posOffset>470535</wp:posOffset>
                </wp:positionV>
                <wp:extent cx="6047740" cy="666750"/>
                <wp:effectExtent l="0" t="0" r="10160" b="19050"/>
                <wp:wrapTopAndBottom distT="0" distB="180340"/>
                <wp:docPr id="2" name="Блок-схема: альтернативный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66675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RPr="00563F89" w:rsidRDefault="00C1285E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Не рекомендуется давать права администратора участникам конференции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470535</wp:posOffset>
                </wp:positionV>
                <wp:extent cx="6057900" cy="685800"/>
                <wp:effectExtent b="0" l="0" r="0" t="0"/>
                <wp:wrapTopAndBottom distB="18034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F7459" w:rsidRDefault="00C1285E">
      <w:pPr>
        <w:pStyle w:val="1"/>
        <w:ind w:left="100" w:firstLine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B2B2B"/>
          <w:sz w:val="28"/>
          <w:szCs w:val="28"/>
        </w:rPr>
        <w:lastRenderedPageBreak/>
        <w:t xml:space="preserve">Советы </w:t>
      </w:r>
      <w:r>
        <w:rPr>
          <w:rFonts w:ascii="Calibri" w:eastAsia="Calibri" w:hAnsi="Calibri" w:cs="Calibri"/>
          <w:sz w:val="28"/>
          <w:szCs w:val="28"/>
        </w:rPr>
        <w:t>для учителей</w:t>
      </w:r>
      <w:r>
        <w:rPr>
          <w:rFonts w:ascii="Calibri" w:eastAsia="Calibri" w:hAnsi="Calibri" w:cs="Calibri"/>
          <w:color w:val="2B2B2B"/>
          <w:sz w:val="28"/>
          <w:szCs w:val="28"/>
        </w:rPr>
        <w:t xml:space="preserve"> по использованию </w:t>
      </w:r>
      <w:r>
        <w:rPr>
          <w:rFonts w:ascii="Calibri" w:eastAsia="Calibri" w:hAnsi="Calibri" w:cs="Calibri"/>
          <w:sz w:val="28"/>
          <w:szCs w:val="28"/>
        </w:rPr>
        <w:t xml:space="preserve">ZOOM на онлайн-уроках </w:t>
      </w:r>
    </w:p>
    <w:p w:rsidR="002F7459" w:rsidRDefault="002F7459">
      <w:pPr>
        <w:pStyle w:val="1"/>
        <w:ind w:left="0" w:firstLine="709"/>
        <w:rPr>
          <w:rFonts w:ascii="Calibri" w:eastAsia="Calibri" w:hAnsi="Calibri" w:cs="Calibri"/>
          <w:sz w:val="28"/>
          <w:szCs w:val="28"/>
        </w:rPr>
      </w:pPr>
    </w:p>
    <w:p w:rsidR="002F7459" w:rsidRDefault="00C1285E">
      <w:pPr>
        <w:spacing w:after="120" w:line="240" w:lineRule="auto"/>
        <w:ind w:firstLine="709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1.</w:t>
      </w:r>
      <w:r>
        <w:rPr>
          <w:i/>
          <w:color w:val="2B2B2B"/>
          <w:sz w:val="28"/>
          <w:szCs w:val="28"/>
        </w:rPr>
        <w:t xml:space="preserve"> </w:t>
      </w:r>
      <w:r>
        <w:rPr>
          <w:b/>
          <w:i/>
          <w:color w:val="2B2B2B"/>
          <w:sz w:val="28"/>
          <w:szCs w:val="28"/>
        </w:rPr>
        <w:t>Как отключить звук?</w:t>
      </w:r>
    </w:p>
    <w:p w:rsidR="002F7459" w:rsidRDefault="00C128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Чтобы нежелательные голоса не </w:t>
      </w:r>
      <w:r>
        <w:rPr>
          <w:color w:val="2B2B2B"/>
          <w:sz w:val="28"/>
          <w:szCs w:val="28"/>
        </w:rPr>
        <w:t>мешали</w:t>
      </w:r>
      <w:r>
        <w:rPr>
          <w:color w:val="2B2B2B"/>
          <w:sz w:val="28"/>
          <w:szCs w:val="28"/>
        </w:rPr>
        <w:t xml:space="preserve"> в неподходящее для  Вас время, как только вы начнете конференцию, выполните следующие действия:</w:t>
      </w:r>
    </w:p>
    <w:p w:rsidR="002F7459" w:rsidRDefault="00C1285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8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Выберите кнопку </w:t>
      </w:r>
      <w:r>
        <w:rPr>
          <w:b/>
          <w:color w:val="2B2B2B"/>
          <w:sz w:val="28"/>
          <w:szCs w:val="28"/>
        </w:rPr>
        <w:t>«Управление участниками»</w:t>
      </w:r>
      <w:r>
        <w:rPr>
          <w:color w:val="2B2B2B"/>
          <w:sz w:val="28"/>
          <w:szCs w:val="28"/>
        </w:rPr>
        <w:t xml:space="preserve"> на панели инструментов внизу экрана.</w:t>
      </w:r>
    </w:p>
    <w:p w:rsidR="002F7459" w:rsidRDefault="00C1285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8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 нижней части окна, где вы видите участников (в правой части экрана) выберите </w:t>
      </w:r>
      <w:r>
        <w:rPr>
          <w:b/>
          <w:color w:val="2B2B2B"/>
          <w:sz w:val="28"/>
          <w:szCs w:val="28"/>
        </w:rPr>
        <w:t>«П</w:t>
      </w:r>
      <w:r>
        <w:rPr>
          <w:b/>
          <w:color w:val="2B2B2B"/>
          <w:sz w:val="28"/>
          <w:szCs w:val="28"/>
        </w:rPr>
        <w:t>одробнее»</w:t>
      </w:r>
    </w:p>
    <w:p w:rsidR="002F7459" w:rsidRDefault="00C1285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«</w:t>
      </w:r>
      <w:r>
        <w:rPr>
          <w:b/>
          <w:color w:val="2B2B2B"/>
          <w:sz w:val="28"/>
          <w:szCs w:val="28"/>
        </w:rPr>
        <w:t>Выключать звук участников при входе»</w:t>
      </w:r>
    </w:p>
    <w:p w:rsidR="002F7459" w:rsidRDefault="00C1285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«</w:t>
      </w:r>
      <w:r>
        <w:rPr>
          <w:b/>
          <w:color w:val="2B2B2B"/>
          <w:sz w:val="28"/>
          <w:szCs w:val="28"/>
        </w:rPr>
        <w:t>Разрешить участникам включать звук»</w:t>
      </w:r>
    </w:p>
    <w:p w:rsidR="002F7459" w:rsidRDefault="002F74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4"/>
        </w:tabs>
        <w:spacing w:after="0" w:line="240" w:lineRule="auto"/>
        <w:ind w:left="709" w:hanging="720"/>
        <w:jc w:val="both"/>
        <w:rPr>
          <w:b/>
          <w:color w:val="000000"/>
          <w:sz w:val="28"/>
          <w:szCs w:val="28"/>
        </w:rPr>
      </w:pPr>
    </w:p>
    <w:p w:rsidR="002F7459" w:rsidRDefault="00C1285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организовать обратную связь?</w:t>
      </w:r>
    </w:p>
    <w:p w:rsidR="002F7459" w:rsidRDefault="00C128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Остановите свое выступление и спросите учеников: есть ли у них вопросы. Попросите их использовать функцию «</w:t>
      </w:r>
      <w:r>
        <w:rPr>
          <w:b/>
          <w:color w:val="2B2B2B"/>
          <w:sz w:val="28"/>
          <w:szCs w:val="28"/>
        </w:rPr>
        <w:t>Поднять руку</w:t>
      </w:r>
      <w:r>
        <w:rPr>
          <w:color w:val="2B2B2B"/>
          <w:sz w:val="28"/>
          <w:szCs w:val="28"/>
        </w:rPr>
        <w:t xml:space="preserve">», чтобы сообщить вам, о своем желании ответить. </w:t>
      </w:r>
    </w:p>
    <w:p w:rsidR="002F7459" w:rsidRDefault="00C128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Вы увидите поднятую руку рядом с именем ученика в окне участников. Устно назовите ученика и </w:t>
      </w:r>
      <w:r>
        <w:rPr>
          <w:b/>
          <w:color w:val="2B2B2B"/>
          <w:sz w:val="28"/>
          <w:szCs w:val="28"/>
        </w:rPr>
        <w:t>вручную включите его микрофон</w:t>
      </w:r>
      <w:r>
        <w:rPr>
          <w:color w:val="2B2B2B"/>
          <w:sz w:val="28"/>
          <w:szCs w:val="28"/>
        </w:rPr>
        <w:t>.</w:t>
      </w:r>
    </w:p>
    <w:p w:rsidR="002F7459" w:rsidRDefault="002F7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2F7459" w:rsidRDefault="00C1285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 остановить нежелательное видео или звук с веб-камеры?</w:t>
      </w:r>
    </w:p>
    <w:p w:rsidR="002F7459" w:rsidRDefault="00C1285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Выберите кнопку «</w:t>
      </w:r>
      <w:r>
        <w:rPr>
          <w:b/>
          <w:color w:val="2B2B2B"/>
          <w:sz w:val="28"/>
          <w:szCs w:val="28"/>
        </w:rPr>
        <w:t>Управление участниками</w:t>
      </w:r>
      <w:r>
        <w:rPr>
          <w:color w:val="2B2B2B"/>
          <w:sz w:val="28"/>
          <w:szCs w:val="28"/>
        </w:rPr>
        <w:t>» на панели инструментов внизу экрана.</w:t>
      </w:r>
    </w:p>
    <w:p w:rsidR="002F7459" w:rsidRDefault="00C1285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Найдите имя пользователя (которое также есть в верхней части его видео).</w:t>
      </w:r>
    </w:p>
    <w:p w:rsidR="002F7459" w:rsidRDefault="00C1285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"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Справа от их имени есть кнопка управление звуком и видео — выключите их.</w:t>
      </w:r>
    </w:p>
    <w:p w:rsidR="002F7459" w:rsidRDefault="002F74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697" w:hanging="720"/>
        <w:jc w:val="both"/>
        <w:rPr>
          <w:color w:val="2B2B2B"/>
          <w:sz w:val="28"/>
          <w:szCs w:val="28"/>
        </w:rPr>
      </w:pPr>
    </w:p>
    <w:p w:rsidR="002F7459" w:rsidRDefault="00C128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hanging="130"/>
        <w:jc w:val="both"/>
        <w:rPr>
          <w:b/>
          <w:i/>
          <w:color w:val="2B2B2B"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удалить участника из конференции?</w:t>
      </w:r>
    </w:p>
    <w:p w:rsidR="002F7459" w:rsidRDefault="002F74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697" w:hanging="720"/>
        <w:jc w:val="both"/>
        <w:rPr>
          <w:b/>
          <w:color w:val="2B2B2B"/>
          <w:sz w:val="28"/>
          <w:szCs w:val="28"/>
        </w:rPr>
      </w:pPr>
    </w:p>
    <w:p w:rsidR="002F7459" w:rsidRDefault="00C1285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Для того, кого вы хотите удалить, нажмите «</w:t>
      </w:r>
      <w:r>
        <w:rPr>
          <w:b/>
          <w:color w:val="2B2B2B"/>
          <w:sz w:val="28"/>
          <w:szCs w:val="28"/>
        </w:rPr>
        <w:t>Подробнее</w:t>
      </w:r>
      <w:r>
        <w:rPr>
          <w:color w:val="2B2B2B"/>
          <w:sz w:val="28"/>
          <w:szCs w:val="28"/>
        </w:rPr>
        <w:t>»</w:t>
      </w:r>
    </w:p>
    <w:p w:rsidR="002F7459" w:rsidRDefault="00C1285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 появившемся списке нажмите «</w:t>
      </w:r>
      <w:r>
        <w:rPr>
          <w:b/>
          <w:color w:val="2B2B2B"/>
          <w:sz w:val="28"/>
          <w:szCs w:val="28"/>
        </w:rPr>
        <w:t>Удалить</w:t>
      </w:r>
      <w:r>
        <w:rPr>
          <w:color w:val="2B2B2B"/>
          <w:sz w:val="28"/>
          <w:szCs w:val="28"/>
        </w:rPr>
        <w:t>».</w:t>
      </w:r>
    </w:p>
    <w:p w:rsidR="002F7459" w:rsidRDefault="00C1285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Для дополнительного комфорта вы можете заблокировать вход на конференцию. Но это может помешать вашим ученикам войти.</w:t>
      </w:r>
    </w:p>
    <w:p w:rsidR="002F7459" w:rsidRDefault="00C1285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кнопку «</w:t>
      </w:r>
      <w:r>
        <w:rPr>
          <w:b/>
          <w:color w:val="2B2B2B"/>
          <w:sz w:val="28"/>
          <w:szCs w:val="28"/>
        </w:rPr>
        <w:t>Управление участниками</w:t>
      </w:r>
      <w:r>
        <w:rPr>
          <w:color w:val="2B2B2B"/>
          <w:sz w:val="28"/>
          <w:szCs w:val="28"/>
        </w:rPr>
        <w:t>»</w:t>
      </w:r>
    </w:p>
    <w:p w:rsidR="002F7459" w:rsidRDefault="00C1285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b/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 окне «</w:t>
      </w:r>
      <w:r>
        <w:rPr>
          <w:b/>
          <w:color w:val="2B2B2B"/>
          <w:sz w:val="28"/>
          <w:szCs w:val="28"/>
        </w:rPr>
        <w:t>Участники</w:t>
      </w:r>
      <w:r>
        <w:rPr>
          <w:color w:val="2B2B2B"/>
          <w:sz w:val="28"/>
          <w:szCs w:val="28"/>
        </w:rPr>
        <w:t>» перейдите вниз и выберите «Подробнее». Выберите</w:t>
      </w:r>
      <w:proofErr w:type="gramStart"/>
      <w:r>
        <w:rPr>
          <w:color w:val="2B2B2B"/>
          <w:sz w:val="28"/>
          <w:szCs w:val="28"/>
        </w:rPr>
        <w:t xml:space="preserve"> </w:t>
      </w:r>
      <w:r>
        <w:rPr>
          <w:b/>
          <w:color w:val="2B2B2B"/>
          <w:sz w:val="28"/>
          <w:szCs w:val="28"/>
        </w:rPr>
        <w:t>З</w:t>
      </w:r>
      <w:proofErr w:type="gramEnd"/>
      <w:r>
        <w:rPr>
          <w:b/>
          <w:color w:val="2B2B2B"/>
          <w:sz w:val="28"/>
          <w:szCs w:val="28"/>
        </w:rPr>
        <w:t>аблокировать конференцию</w:t>
      </w:r>
    </w:p>
    <w:p w:rsidR="002F7459" w:rsidRDefault="002F7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F7459" w:rsidRDefault="00C1285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240" w:lineRule="auto"/>
        <w:ind w:left="0"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Настройте следующее:</w:t>
      </w:r>
    </w:p>
    <w:p w:rsidR="002F7459" w:rsidRDefault="002F74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240" w:lineRule="auto"/>
        <w:ind w:left="709" w:hanging="720"/>
        <w:jc w:val="both"/>
        <w:rPr>
          <w:b/>
          <w:i/>
          <w:color w:val="000000"/>
          <w:sz w:val="28"/>
          <w:szCs w:val="28"/>
        </w:rPr>
      </w:pPr>
    </w:p>
    <w:p w:rsidR="002F7459" w:rsidRDefault="00C1285E">
      <w:pPr>
        <w:pStyle w:val="1"/>
        <w:numPr>
          <w:ilvl w:val="0"/>
          <w:numId w:val="8"/>
        </w:numPr>
        <w:tabs>
          <w:tab w:val="left" w:pos="1059"/>
        </w:tabs>
        <w:ind w:left="993"/>
        <w:rPr>
          <w:b w:val="0"/>
          <w:sz w:val="28"/>
          <w:szCs w:val="28"/>
        </w:rPr>
      </w:pPr>
      <w:r>
        <w:rPr>
          <w:rFonts w:ascii="Calibri" w:eastAsia="Calibri" w:hAnsi="Calibri" w:cs="Calibri"/>
          <w:color w:val="2B2B2B"/>
          <w:sz w:val="28"/>
          <w:szCs w:val="28"/>
        </w:rPr>
        <w:t>Кто может осуществлять трансляцию?</w:t>
      </w:r>
      <w:r>
        <w:rPr>
          <w:rFonts w:ascii="Calibri" w:eastAsia="Calibri" w:hAnsi="Calibri" w:cs="Calibri"/>
          <w:b w:val="0"/>
          <w:color w:val="2B2B2B"/>
          <w:sz w:val="28"/>
          <w:szCs w:val="28"/>
        </w:rPr>
        <w:t xml:space="preserve"> Выберите «Все участники»</w:t>
      </w:r>
    </w:p>
    <w:p w:rsidR="002F7459" w:rsidRDefault="00C1285E">
      <w:pPr>
        <w:pStyle w:val="1"/>
        <w:numPr>
          <w:ilvl w:val="0"/>
          <w:numId w:val="8"/>
        </w:numPr>
        <w:tabs>
          <w:tab w:val="left" w:pos="1059"/>
        </w:tabs>
        <w:spacing w:before="3"/>
        <w:ind w:left="993"/>
        <w:rPr>
          <w:b w:val="0"/>
          <w:sz w:val="28"/>
          <w:szCs w:val="28"/>
        </w:rPr>
      </w:pPr>
      <w:bookmarkStart w:id="5" w:name="_2et92p0" w:colFirst="0" w:colLast="0"/>
      <w:bookmarkEnd w:id="5"/>
      <w:r>
        <w:rPr>
          <w:rFonts w:ascii="Calibri" w:eastAsia="Calibri" w:hAnsi="Calibri" w:cs="Calibri"/>
          <w:color w:val="2B2B2B"/>
          <w:sz w:val="28"/>
          <w:szCs w:val="28"/>
        </w:rPr>
        <w:t>Кто может включить трансляцию экрана, когда кто-то уже осуществляет трансляцию?</w:t>
      </w:r>
      <w:r>
        <w:rPr>
          <w:rFonts w:ascii="Calibri" w:eastAsia="Calibri" w:hAnsi="Calibri" w:cs="Calibri"/>
          <w:b w:val="0"/>
          <w:color w:val="2B2B2B"/>
          <w:sz w:val="28"/>
          <w:szCs w:val="28"/>
        </w:rPr>
        <w:t xml:space="preserve"> Выберите «Только организатор».</w:t>
      </w:r>
    </w:p>
    <w:sectPr w:rsidR="002F7459">
      <w:pgSz w:w="11906" w:h="16838"/>
      <w:pgMar w:top="709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77F"/>
    <w:multiLevelType w:val="multilevel"/>
    <w:tmpl w:val="B3F684F4"/>
    <w:lvl w:ilvl="0">
      <w:start w:val="4"/>
      <w:numFmt w:val="decimal"/>
      <w:lvlText w:val="%1."/>
      <w:lvlJc w:val="left"/>
      <w:pPr>
        <w:ind w:left="697" w:hanging="360"/>
      </w:pPr>
    </w:lvl>
    <w:lvl w:ilvl="1">
      <w:start w:val="1"/>
      <w:numFmt w:val="bullet"/>
      <w:lvlText w:val="−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013C18B3"/>
    <w:multiLevelType w:val="multilevel"/>
    <w:tmpl w:val="810A0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21AC7"/>
    <w:multiLevelType w:val="multilevel"/>
    <w:tmpl w:val="D0782F0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E3AF3"/>
    <w:multiLevelType w:val="multilevel"/>
    <w:tmpl w:val="56EC13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45E53"/>
    <w:multiLevelType w:val="multilevel"/>
    <w:tmpl w:val="D87C9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46480"/>
    <w:multiLevelType w:val="multilevel"/>
    <w:tmpl w:val="A40CF306"/>
    <w:lvl w:ilvl="0">
      <w:start w:val="1"/>
      <w:numFmt w:val="decimal"/>
      <w:lvlText w:val="%1."/>
      <w:lvlJc w:val="left"/>
      <w:pPr>
        <w:ind w:left="337" w:hanging="237"/>
      </w:pPr>
      <w:rPr>
        <w:rFonts w:ascii="Times New Roman" w:eastAsia="Times New Roman" w:hAnsi="Times New Roman" w:cs="Times New Roman"/>
        <w:color w:val="2B2B2B"/>
        <w:sz w:val="28"/>
        <w:szCs w:val="28"/>
      </w:rPr>
    </w:lvl>
    <w:lvl w:ilvl="1">
      <w:start w:val="1"/>
      <w:numFmt w:val="bullet"/>
      <w:lvlText w:val="−"/>
      <w:lvlJc w:val="left"/>
      <w:pPr>
        <w:ind w:left="529" w:hanging="130"/>
      </w:pPr>
      <w:rPr>
        <w:rFonts w:ascii="Noto Sans Symbols" w:eastAsia="Noto Sans Symbols" w:hAnsi="Noto Sans Symbols" w:cs="Noto Sans Symbols"/>
        <w:color w:val="2B2B2B"/>
        <w:sz w:val="24"/>
        <w:szCs w:val="24"/>
      </w:rPr>
    </w:lvl>
    <w:lvl w:ilvl="2">
      <w:start w:val="1"/>
      <w:numFmt w:val="bullet"/>
      <w:lvlText w:val="•"/>
      <w:lvlJc w:val="left"/>
      <w:pPr>
        <w:ind w:left="820" w:hanging="130"/>
      </w:pPr>
    </w:lvl>
    <w:lvl w:ilvl="3">
      <w:start w:val="1"/>
      <w:numFmt w:val="bullet"/>
      <w:lvlText w:val="•"/>
      <w:lvlJc w:val="left"/>
      <w:pPr>
        <w:ind w:left="2045" w:hanging="130"/>
      </w:pPr>
    </w:lvl>
    <w:lvl w:ilvl="4">
      <w:start w:val="1"/>
      <w:numFmt w:val="bullet"/>
      <w:lvlText w:val="•"/>
      <w:lvlJc w:val="left"/>
      <w:pPr>
        <w:ind w:left="3271" w:hanging="130"/>
      </w:pPr>
    </w:lvl>
    <w:lvl w:ilvl="5">
      <w:start w:val="1"/>
      <w:numFmt w:val="bullet"/>
      <w:lvlText w:val="•"/>
      <w:lvlJc w:val="left"/>
      <w:pPr>
        <w:ind w:left="4497" w:hanging="130"/>
      </w:pPr>
    </w:lvl>
    <w:lvl w:ilvl="6">
      <w:start w:val="1"/>
      <w:numFmt w:val="bullet"/>
      <w:lvlText w:val="•"/>
      <w:lvlJc w:val="left"/>
      <w:pPr>
        <w:ind w:left="5723" w:hanging="130"/>
      </w:pPr>
    </w:lvl>
    <w:lvl w:ilvl="7">
      <w:start w:val="1"/>
      <w:numFmt w:val="bullet"/>
      <w:lvlText w:val="•"/>
      <w:lvlJc w:val="left"/>
      <w:pPr>
        <w:ind w:left="6949" w:hanging="130"/>
      </w:pPr>
    </w:lvl>
    <w:lvl w:ilvl="8">
      <w:start w:val="1"/>
      <w:numFmt w:val="bullet"/>
      <w:lvlText w:val="•"/>
      <w:lvlJc w:val="left"/>
      <w:pPr>
        <w:ind w:left="8174" w:hanging="130"/>
      </w:pPr>
    </w:lvl>
  </w:abstractNum>
  <w:abstractNum w:abstractNumId="6">
    <w:nsid w:val="32906C73"/>
    <w:multiLevelType w:val="multilevel"/>
    <w:tmpl w:val="67BABD2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BA368CC"/>
    <w:multiLevelType w:val="multilevel"/>
    <w:tmpl w:val="55482E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9B5D4A"/>
    <w:multiLevelType w:val="multilevel"/>
    <w:tmpl w:val="3A4A77E0"/>
    <w:lvl w:ilvl="0">
      <w:start w:val="2"/>
      <w:numFmt w:val="decimal"/>
      <w:lvlText w:val="%1."/>
      <w:lvlJc w:val="left"/>
      <w:pPr>
        <w:ind w:left="1069" w:hanging="360"/>
      </w:pPr>
      <w:rPr>
        <w:color w:val="2B2B2B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071EA4"/>
    <w:multiLevelType w:val="multilevel"/>
    <w:tmpl w:val="5F2239D2"/>
    <w:lvl w:ilvl="0">
      <w:start w:val="5"/>
      <w:numFmt w:val="decimal"/>
      <w:lvlText w:val="%1."/>
      <w:lvlJc w:val="left"/>
      <w:pPr>
        <w:ind w:left="697" w:hanging="360"/>
      </w:p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10">
    <w:nsid w:val="72C95235"/>
    <w:multiLevelType w:val="multilevel"/>
    <w:tmpl w:val="1F96112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D347F5D"/>
    <w:multiLevelType w:val="multilevel"/>
    <w:tmpl w:val="EF505A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7459"/>
    <w:rsid w:val="002F7459"/>
    <w:rsid w:val="00C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058" w:hanging="238"/>
      <w:outlineLvl w:val="0"/>
    </w:pPr>
    <w:rPr>
      <w:rFonts w:ascii="Carlito" w:eastAsia="Carlito" w:hAnsi="Carlito" w:cs="Carlito"/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058" w:hanging="238"/>
      <w:outlineLvl w:val="0"/>
    </w:pPr>
    <w:rPr>
      <w:rFonts w:ascii="Carlito" w:eastAsia="Carlito" w:hAnsi="Carlito" w:cs="Carlito"/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2020-04-17T09:23:00Z</dcterms:created>
  <dcterms:modified xsi:type="dcterms:W3CDTF">2020-04-17T09:23:00Z</dcterms:modified>
</cp:coreProperties>
</file>